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B41D" w14:textId="77777777" w:rsidR="001D5B36" w:rsidRDefault="001D5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2ADC0" w14:textId="77777777" w:rsidR="001D5B36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6D08A33" w14:textId="407548FF" w:rsidR="001D5B36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70C5">
        <w:rPr>
          <w:rFonts w:ascii="Times New Roman" w:hAnsi="Times New Roman" w:cs="Times New Roman"/>
          <w:b/>
          <w:sz w:val="24"/>
          <w:szCs w:val="24"/>
        </w:rPr>
        <w:t>REBALANSA</w:t>
      </w:r>
      <w:r>
        <w:rPr>
          <w:rFonts w:ascii="Times New Roman" w:hAnsi="Times New Roman" w:cs="Times New Roman"/>
          <w:b/>
          <w:sz w:val="24"/>
          <w:szCs w:val="24"/>
        </w:rPr>
        <w:t xml:space="preserve"> PRORAČUNA ZA 202</w:t>
      </w:r>
      <w:r w:rsidR="00CB695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29528C23" w14:textId="77777777" w:rsidR="001D5B36" w:rsidRDefault="001D5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6EABD" w14:textId="77777777" w:rsidR="001D5B36" w:rsidRDefault="00000000">
      <w:pPr>
        <w:pStyle w:val="Bezproreda"/>
        <w:jc w:val="both"/>
      </w:pPr>
      <w:r>
        <w:t xml:space="preserve">Proračun je temeljni financijski akt kojim se procjenjuju prihodi i primici te utvrđuju rashodi i izdaci za proračunsku godinu, a sadrži projekciju za sljedeće dvije godine. Uređuje se na temelju Zakona o proračunu i sastoji se od općeg i posebnog dijela. </w:t>
      </w:r>
    </w:p>
    <w:p w14:paraId="75F82E32" w14:textId="7C01CFA1" w:rsidR="001D5B36" w:rsidRDefault="00000000">
      <w:pPr>
        <w:pStyle w:val="Bezproreda"/>
        <w:jc w:val="both"/>
      </w:pPr>
      <w:r>
        <w:t>Potreba za izmjenama i dopunama Proračuna za 202</w:t>
      </w:r>
      <w:r w:rsidR="00CB6959">
        <w:t>6</w:t>
      </w:r>
      <w:r>
        <w:t>.godinu, ukazala se zbog nove procjene prihoda i rashoda unutar planiranih programskih aktivnosti i projekata te novih aktivnosti i projekata sufinanciranih iz EU fondova. Također, izmjene i dopune rađene su i zbog novih projekata na koje se apliciralo tokom 202</w:t>
      </w:r>
      <w:r w:rsidR="00CB6959">
        <w:t>6</w:t>
      </w:r>
      <w:r>
        <w:t xml:space="preserve">. godine. </w:t>
      </w:r>
    </w:p>
    <w:p w14:paraId="4D1136B0" w14:textId="77777777" w:rsidR="001D5B36" w:rsidRDefault="001D5B36">
      <w:pPr>
        <w:pStyle w:val="Bezproreda"/>
        <w:jc w:val="both"/>
      </w:pPr>
    </w:p>
    <w:p w14:paraId="286BE7F6" w14:textId="20490C1D" w:rsidR="001D5B36" w:rsidRDefault="00000000">
      <w:pPr>
        <w:pStyle w:val="Bezproreda"/>
        <w:jc w:val="both"/>
      </w:pPr>
      <w:r>
        <w:t xml:space="preserve">I. </w:t>
      </w:r>
      <w:r w:rsidR="004070C5">
        <w:t>Rebalansom</w:t>
      </w:r>
      <w:r>
        <w:t xml:space="preserve"> Proračuna za 202</w:t>
      </w:r>
      <w:r w:rsidR="00CB6959">
        <w:t>6</w:t>
      </w:r>
      <w:r>
        <w:t>.godinu obuhvaćene su izmjene i dopune plana prihoda i rashoda proračunskih korisnika Dječjeg vrtića Ston i Narodne knjižnice Ston.</w:t>
      </w:r>
    </w:p>
    <w:p w14:paraId="4EAEA308" w14:textId="3678E784" w:rsidR="001D5B36" w:rsidRDefault="00000000">
      <w:pPr>
        <w:pStyle w:val="Bezproreda"/>
        <w:jc w:val="both"/>
      </w:pPr>
      <w:r>
        <w:t xml:space="preserve">Na temelju novih procjena prihoda i primitaka te rashoda i izdataka, I. </w:t>
      </w:r>
      <w:r w:rsidR="004070C5">
        <w:t>Rebalans</w:t>
      </w:r>
      <w:r>
        <w:t xml:space="preserve"> Proračuna Općine Ston za 202</w:t>
      </w:r>
      <w:r w:rsidR="00CB6959">
        <w:t>6</w:t>
      </w:r>
      <w:r>
        <w:t>.godinu prikazan</w:t>
      </w:r>
      <w:r w:rsidR="00977422">
        <w:t>i</w:t>
      </w:r>
      <w:r>
        <w:t xml:space="preserve"> su  u tabelarnom prikazu koji je sastavni dio ovog Obrazloženja, a sastoji se od Općeg i Posebnog dijela.</w:t>
      </w:r>
    </w:p>
    <w:p w14:paraId="1CB13B81" w14:textId="3741761F" w:rsidR="001D5B36" w:rsidRDefault="00000000">
      <w:pPr>
        <w:pStyle w:val="Bezproreda"/>
        <w:jc w:val="both"/>
      </w:pPr>
      <w:r>
        <w:t xml:space="preserve">U općem dijelu I. </w:t>
      </w:r>
      <w:r w:rsidR="004070C5">
        <w:t xml:space="preserve">Rebalansa </w:t>
      </w:r>
      <w:r>
        <w:t xml:space="preserve">prikazan je Račun prihoda i rashoda prema ekonomskoj klasifikaciji i izvorima financiranja, rashodi prema funkcijskoj klasifikaciji, račun financiranja prema ekonomskoj i izvorima financiranja. </w:t>
      </w:r>
    </w:p>
    <w:p w14:paraId="56449649" w14:textId="1A4AE8F8" w:rsidR="001D5B36" w:rsidRDefault="00000000">
      <w:pPr>
        <w:pStyle w:val="Bezproreda"/>
        <w:jc w:val="both"/>
      </w:pPr>
      <w:r>
        <w:t xml:space="preserve">Posebni dio I. </w:t>
      </w:r>
      <w:r w:rsidR="004070C5">
        <w:t>Rebalansa</w:t>
      </w:r>
      <w:r>
        <w:t xml:space="preserve"> sastoji se od plana rashoda i izdataka, Općine Ston i njezinih proračunskih korisnika Dječji vrtić Ston i Narodna knjižnica Ston. Iskazan je po vrstama, a raspoređen u programe koji se sastoje od raznih aktivnosti i projekata. </w:t>
      </w:r>
    </w:p>
    <w:p w14:paraId="204640DE" w14:textId="77777777" w:rsidR="001D5B36" w:rsidRDefault="001D5B36">
      <w:pPr>
        <w:pStyle w:val="Bezproreda"/>
        <w:jc w:val="both"/>
        <w:rPr>
          <w:b/>
        </w:rPr>
      </w:pPr>
    </w:p>
    <w:p w14:paraId="47E8F4A4" w14:textId="73D2272B" w:rsidR="001D5B36" w:rsidRDefault="00A402B4">
      <w:pPr>
        <w:pStyle w:val="Bezproreda"/>
        <w:jc w:val="both"/>
      </w:pPr>
      <w:r>
        <w:t xml:space="preserve">Povećani su opći prihodi i primici, kao i </w:t>
      </w:r>
      <w:r w:rsidR="00CB6959">
        <w:t xml:space="preserve">vlastiti prihodi, </w:t>
      </w:r>
      <w:r w:rsidR="00CB6959">
        <w:t>prihodi za posebne namjene</w:t>
      </w:r>
      <w:r w:rsidR="00CB6959">
        <w:t xml:space="preserve"> te </w:t>
      </w:r>
      <w:r>
        <w:t>prihodi od financijske imovine i zaduživanja, a smanj</w:t>
      </w:r>
      <w:r w:rsidR="00CB6959">
        <w:t xml:space="preserve">en je izvor </w:t>
      </w:r>
      <w:r>
        <w:t xml:space="preserve">pomoći, </w:t>
      </w:r>
      <w:r w:rsidR="00CB6959">
        <w:t xml:space="preserve">na izvoru </w:t>
      </w:r>
      <w:r>
        <w:t>donacije i prihodi od prodaje ili zamjene nefinancijske imovine</w:t>
      </w:r>
      <w:r w:rsidR="00CB6959">
        <w:t xml:space="preserve"> nema promjena</w:t>
      </w:r>
      <w:r>
        <w:t xml:space="preserve">. Dinamika povećanja i smanjenja prihoda odnosi se i na rashode.   </w:t>
      </w:r>
    </w:p>
    <w:p w14:paraId="4EFE2280" w14:textId="77777777" w:rsidR="001D5B36" w:rsidRDefault="001D5B36">
      <w:pPr>
        <w:pStyle w:val="Bezproreda"/>
        <w:jc w:val="both"/>
      </w:pPr>
    </w:p>
    <w:p w14:paraId="17D0E7A6" w14:textId="77777777" w:rsidR="003C1C5A" w:rsidRDefault="003C1C5A">
      <w:pPr>
        <w:pStyle w:val="Bezproreda"/>
        <w:jc w:val="both"/>
      </w:pPr>
    </w:p>
    <w:p w14:paraId="009241A6" w14:textId="77777777" w:rsidR="00CB6959" w:rsidRDefault="00B40E36">
      <w:pPr>
        <w:pStyle w:val="Bezproreda"/>
        <w:jc w:val="both"/>
      </w:pPr>
      <w:r>
        <w:t xml:space="preserve">Za projekte ''Interreg Testeat Italija-Hrvatska i projekt ''Zaželi – nisi sam'' prilikom ovih izmjena ravnalo se prema izvršenju i odobrenim zahtjevima za isplatu do kraja godine. </w:t>
      </w:r>
    </w:p>
    <w:p w14:paraId="067E6A0F" w14:textId="6035873E" w:rsidR="001D5B36" w:rsidRDefault="00CB6959">
      <w:pPr>
        <w:pStyle w:val="Bezproreda"/>
        <w:jc w:val="both"/>
      </w:pPr>
      <w:r>
        <w:t xml:space="preserve">Dio sredstava </w:t>
      </w:r>
      <w:r w:rsidR="004070C5">
        <w:t>vezan za Centar za rehabilitaciju i hipoterapiju Pelješac</w:t>
      </w:r>
      <w:r>
        <w:t xml:space="preserve">, planiran je na izvoru 8.1.Primici od financijske imovine i zaduživanja, što se planira financirati iz kredita. </w:t>
      </w:r>
    </w:p>
    <w:p w14:paraId="05D59B43" w14:textId="1E9B94D2" w:rsidR="003C1C5A" w:rsidRDefault="003C1C5A">
      <w:pPr>
        <w:pStyle w:val="Bezproreda"/>
        <w:jc w:val="both"/>
      </w:pPr>
    </w:p>
    <w:p w14:paraId="3AB787F5" w14:textId="7DF642D5" w:rsidR="001D5B36" w:rsidRDefault="003C1C5A">
      <w:pPr>
        <w:pStyle w:val="Bezproreda"/>
        <w:jc w:val="both"/>
      </w:pPr>
      <w:r>
        <w:t xml:space="preserve">Uključeni su prihodi i rashodi projekta </w:t>
      </w:r>
      <w:r w:rsidR="00CB6959">
        <w:t xml:space="preserve">''Interreg AdriaSAR''. </w:t>
      </w:r>
      <w:r>
        <w:t xml:space="preserve">Projekt </w:t>
      </w:r>
      <w:r w:rsidR="00CB6959">
        <w:t>je</w:t>
      </w:r>
      <w:r>
        <w:t xml:space="preserve"> prijavljen</w:t>
      </w:r>
      <w:r w:rsidR="00DE3EAE">
        <w:t xml:space="preserve"> 2025.godine, a</w:t>
      </w:r>
      <w:r>
        <w:t xml:space="preserve"> odobren u toku 202</w:t>
      </w:r>
      <w:r w:rsidR="00CB6959">
        <w:t>6</w:t>
      </w:r>
      <w:r>
        <w:t xml:space="preserve">., pa </w:t>
      </w:r>
      <w:r w:rsidR="00DE3EAE">
        <w:t>ga</w:t>
      </w:r>
      <w:r>
        <w:t xml:space="preserve"> nije bilo u Planu.</w:t>
      </w:r>
    </w:p>
    <w:p w14:paraId="1556DFDC" w14:textId="77777777" w:rsidR="003C1C5A" w:rsidRDefault="003C1C5A">
      <w:pPr>
        <w:pStyle w:val="Bezproreda"/>
        <w:jc w:val="both"/>
      </w:pPr>
    </w:p>
    <w:p w14:paraId="28E26430" w14:textId="0BC06B3B" w:rsidR="001D5B36" w:rsidRDefault="00994DA9">
      <w:r>
        <w:t xml:space="preserve"> </w:t>
      </w:r>
    </w:p>
    <w:sectPr w:rsidR="001D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36"/>
    <w:rsid w:val="000A762B"/>
    <w:rsid w:val="000D0CE1"/>
    <w:rsid w:val="001D5B36"/>
    <w:rsid w:val="003C1C5A"/>
    <w:rsid w:val="004070C5"/>
    <w:rsid w:val="006D1160"/>
    <w:rsid w:val="00977422"/>
    <w:rsid w:val="00994DA9"/>
    <w:rsid w:val="009D12F6"/>
    <w:rsid w:val="00A402B4"/>
    <w:rsid w:val="00B40E36"/>
    <w:rsid w:val="00CB6959"/>
    <w:rsid w:val="00DE3EAE"/>
    <w:rsid w:val="00E202F1"/>
    <w:rsid w:val="00F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AAA0"/>
  <w15:docId w15:val="{4AFCFDFC-A2A6-485C-BDD4-325A763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0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345</Words>
  <Characters>2000</Characters>
  <Application>Microsoft Office Word</Application>
  <DocSecurity>0</DocSecurity>
  <Lines>36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Nives Babić</cp:lastModifiedBy>
  <cp:revision>4</cp:revision>
  <cp:lastPrinted>2025-12-12T12:31:00Z</cp:lastPrinted>
  <dcterms:created xsi:type="dcterms:W3CDTF">2026-07-07T08:25:00Z</dcterms:created>
  <dcterms:modified xsi:type="dcterms:W3CDTF">2026-07-07T10:49:00Z</dcterms:modified>
</cp:coreProperties>
</file>